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AD3" w:rsidRDefault="00EE1680">
      <w:r>
        <w:rPr>
          <w:noProof/>
          <w:lang w:eastAsia="ru-RU"/>
        </w:rPr>
        <w:drawing>
          <wp:inline distT="0" distB="0" distL="0" distR="0">
            <wp:extent cx="3086100" cy="2346960"/>
            <wp:effectExtent l="0" t="0" r="0" b="0"/>
            <wp:docPr id="10" name="Рисунок 10" descr="C:\Users\Коляля\Documents\National Instruments\Circuit Design Suite 12.0\3 лаб электроника ключевой режим\Метод_материалы\Схем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яля\Documents\National Instruments\Circuit Design Suite 12.0\3 лаб электроника ключевой режим\Метод_материалы\Схемы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5C7D">
        <w:t xml:space="preserve">  </w:t>
      </w:r>
      <w:r w:rsidR="007B01C3">
        <w:rPr>
          <w:noProof/>
          <w:lang w:eastAsia="ru-RU"/>
        </w:rPr>
        <w:drawing>
          <wp:inline distT="0" distB="0" distL="0" distR="0">
            <wp:extent cx="3329560" cy="2125980"/>
            <wp:effectExtent l="0" t="0" r="4445" b="7620"/>
            <wp:docPr id="11" name="Рисунок 11" descr="C:\Users\Коляля\Documents\National Instruments\Circuit Design Suite 12.0\3 лаб электроника ключевой режим\Метод_материалы\Схем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ляля\Documents\National Instruments\Circuit Design Suite 12.0\3 лаб электроника ключевой режим\Метод_материалы\Схемы\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6" cy="212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C7D" w:rsidRDefault="00875C7D"/>
    <w:p w:rsidR="00875C7D" w:rsidRDefault="007B01C3">
      <w:r>
        <w:rPr>
          <w:noProof/>
          <w:lang w:eastAsia="ru-RU"/>
        </w:rPr>
        <w:drawing>
          <wp:inline distT="0" distB="0" distL="0" distR="0">
            <wp:extent cx="3086100" cy="2369820"/>
            <wp:effectExtent l="0" t="0" r="0" b="0"/>
            <wp:docPr id="12" name="Рисунок 12" descr="C:\Users\Коляля\Documents\National Instruments\Circuit Design Suite 12.0\3 лаб электроника ключевой режим\Метод_материалы\Схем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ляля\Documents\National Instruments\Circuit Design Suite 12.0\3 лаб электроника ключевой режим\Метод_материалы\Схемы\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5C7D">
        <w:t xml:space="preserve">  </w:t>
      </w:r>
      <w:r>
        <w:rPr>
          <w:noProof/>
          <w:lang w:eastAsia="ru-RU"/>
        </w:rPr>
        <w:drawing>
          <wp:inline distT="0" distB="0" distL="0" distR="0">
            <wp:extent cx="3213536" cy="2682240"/>
            <wp:effectExtent l="0" t="0" r="6350" b="3810"/>
            <wp:docPr id="13" name="Рисунок 13" descr="C:\Users\Коляля\Documents\National Instruments\Circuit Design Suite 12.0\3 лаб электроника ключевой режим\Метод_материалы\Схем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ляля\Documents\National Instruments\Circuit Design Suite 12.0\3 лаб электроника ключевой режим\Метод_материалы\Схемы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148" cy="2682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C7D" w:rsidRDefault="00875C7D"/>
    <w:p w:rsidR="00875C7D" w:rsidRDefault="007B01C3">
      <w:r>
        <w:rPr>
          <w:noProof/>
          <w:lang w:eastAsia="ru-RU"/>
        </w:rPr>
        <w:drawing>
          <wp:inline distT="0" distB="0" distL="0" distR="0">
            <wp:extent cx="3070860" cy="2537460"/>
            <wp:effectExtent l="0" t="0" r="0" b="0"/>
            <wp:docPr id="14" name="Рисунок 14" descr="C:\Users\Коляля\Documents\National Instruments\Circuit Design Suite 12.0\3 лаб электроника ключевой режим\Метод_материалы\Схем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ляля\Documents\National Instruments\Circuit Design Suite 12.0\3 лаб электроника ключевой режим\Метод_материалы\Схемы\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5C7D">
        <w:t xml:space="preserve">  </w:t>
      </w:r>
      <w:r>
        <w:rPr>
          <w:noProof/>
          <w:lang w:eastAsia="ru-RU"/>
        </w:rPr>
        <w:drawing>
          <wp:inline distT="0" distB="0" distL="0" distR="0">
            <wp:extent cx="3345180" cy="2458933"/>
            <wp:effectExtent l="0" t="0" r="7620" b="0"/>
            <wp:docPr id="15" name="Рисунок 15" descr="C:\Users\Коляля\Documents\National Instruments\Circuit Design Suite 12.0\3 лаб электроника ключевой режим\Метод_материалы\Схем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ляля\Documents\National Instruments\Circuit Design Suite 12.0\3 лаб электроника ключевой режим\Метод_материалы\Схемы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818" cy="245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C7D" w:rsidRDefault="00875C7D"/>
    <w:p w:rsidR="00875C7D" w:rsidRDefault="007B01C3">
      <w:r>
        <w:rPr>
          <w:noProof/>
          <w:lang w:eastAsia="ru-RU"/>
        </w:rPr>
        <w:lastRenderedPageBreak/>
        <w:drawing>
          <wp:inline distT="0" distB="0" distL="0" distR="0">
            <wp:extent cx="3268980" cy="2400300"/>
            <wp:effectExtent l="0" t="0" r="7620" b="0"/>
            <wp:docPr id="16" name="Рисунок 16" descr="C:\Users\Коляля\Documents\National Instruments\Circuit Design Suite 12.0\3 лаб электроника ключевой режим\Метод_материалы\Схемы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ляля\Documents\National Instruments\Circuit Design Suite 12.0\3 лаб электроника ключевой режим\Метод_материалы\Схемы\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5C7D">
        <w:t xml:space="preserve">  </w:t>
      </w:r>
      <w:r>
        <w:rPr>
          <w:noProof/>
          <w:lang w:eastAsia="ru-RU"/>
        </w:rPr>
        <w:drawing>
          <wp:inline distT="0" distB="0" distL="0" distR="0">
            <wp:extent cx="2910840" cy="2415540"/>
            <wp:effectExtent l="0" t="0" r="3810" b="3810"/>
            <wp:docPr id="17" name="Рисунок 17" descr="C:\Users\Коляля\Documents\National Instruments\Circuit Design Suite 12.0\3 лаб электроника ключевой режим\Метод_материалы\Схемы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ляля\Documents\National Instruments\Circuit Design Suite 12.0\3 лаб электроника ключевой режим\Метод_материалы\Схемы\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C7D" w:rsidRDefault="00875C7D"/>
    <w:p w:rsidR="00875C7D" w:rsidRDefault="007B01C3">
      <w:r>
        <w:rPr>
          <w:noProof/>
          <w:lang w:eastAsia="ru-RU"/>
        </w:rPr>
        <w:drawing>
          <wp:inline distT="0" distB="0" distL="0" distR="0">
            <wp:extent cx="3477592" cy="2865120"/>
            <wp:effectExtent l="0" t="0" r="8890" b="0"/>
            <wp:docPr id="18" name="Рисунок 18" descr="C:\Users\Коляля\Documents\National Instruments\Circuit Design Suite 12.0\3 лаб электроника ключевой режим\Метод_материалы\Схем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ляля\Documents\National Instruments\Circuit Design Suite 12.0\3 лаб электроника ключевой режим\Метод_материалы\Схемы\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601" cy="286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86F" w:rsidRDefault="00003BBA" w:rsidP="0084686F">
      <w:pPr>
        <w:pStyle w:val="a5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Схема транзисторного ключа.</w:t>
      </w:r>
    </w:p>
    <w:p w:rsidR="00003BBA" w:rsidRDefault="00003BBA" w:rsidP="0084686F">
      <w:pPr>
        <w:pStyle w:val="a5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Приведённая схема расчёта тока базы.</w:t>
      </w:r>
    </w:p>
    <w:p w:rsidR="00003BBA" w:rsidRDefault="00003BBA" w:rsidP="0084686F">
      <w:pPr>
        <w:pStyle w:val="a5"/>
        <w:numPr>
          <w:ilvl w:val="0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  <w:lang w:val="en-US"/>
        </w:rPr>
        <w:t>R</w:t>
      </w:r>
      <w:r>
        <w:rPr>
          <w:sz w:val="24"/>
          <w:szCs w:val="24"/>
          <w:vertAlign w:val="subscript"/>
          <w:lang w:val="en-US"/>
        </w:rPr>
        <w:t>k</w:t>
      </w:r>
      <w:proofErr w:type="spellEnd"/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границы режима насыщения.</w:t>
      </w:r>
    </w:p>
    <w:p w:rsidR="00003BBA" w:rsidRDefault="00003BBA" w:rsidP="0084686F">
      <w:pPr>
        <w:pStyle w:val="a5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Расчёт статического коэффициента усиления по току базы</w:t>
      </w:r>
      <w:proofErr w:type="gramStart"/>
      <w:r>
        <w:rPr>
          <w:sz w:val="24"/>
          <w:szCs w:val="24"/>
        </w:rPr>
        <w:t xml:space="preserve"> В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</w:t>
      </w:r>
      <w:proofErr w:type="spellEnd"/>
      <w:r>
        <w:rPr>
          <w:sz w:val="24"/>
          <w:szCs w:val="24"/>
        </w:rPr>
        <w:t xml:space="preserve"> активном режиме транзистора.</w:t>
      </w:r>
    </w:p>
    <w:p w:rsidR="00003BBA" w:rsidRDefault="00003BBA" w:rsidP="00003BBA">
      <w:pPr>
        <w:pStyle w:val="a5"/>
        <w:numPr>
          <w:ilvl w:val="0"/>
          <w:numId w:val="1"/>
        </w:numPr>
        <w:rPr>
          <w:sz w:val="24"/>
          <w:szCs w:val="24"/>
        </w:rPr>
      </w:pPr>
      <w:r w:rsidRPr="00003BBA">
        <w:rPr>
          <w:sz w:val="24"/>
          <w:szCs w:val="24"/>
        </w:rPr>
        <w:t>Исследование статического коэффициента усиления по току</w:t>
      </w:r>
      <w:proofErr w:type="gramStart"/>
      <w:r w:rsidRPr="00003BBA">
        <w:rPr>
          <w:sz w:val="24"/>
          <w:szCs w:val="24"/>
        </w:rPr>
        <w:t xml:space="preserve"> В</w:t>
      </w:r>
      <w:proofErr w:type="gramEnd"/>
      <w:r w:rsidRPr="00003BBA">
        <w:rPr>
          <w:sz w:val="24"/>
          <w:szCs w:val="24"/>
        </w:rPr>
        <w:t xml:space="preserve"> при различных </w:t>
      </w:r>
      <w:proofErr w:type="spellStart"/>
      <w:r w:rsidRPr="00003BBA">
        <w:rPr>
          <w:sz w:val="24"/>
          <w:szCs w:val="24"/>
        </w:rPr>
        <w:t>Rк</w:t>
      </w:r>
      <w:proofErr w:type="spellEnd"/>
      <w:r>
        <w:rPr>
          <w:sz w:val="24"/>
          <w:szCs w:val="24"/>
        </w:rPr>
        <w:t>.</w:t>
      </w:r>
    </w:p>
    <w:p w:rsidR="00003BBA" w:rsidRPr="00A008B4" w:rsidRDefault="00A008B4" w:rsidP="00A008B4">
      <w:pPr>
        <w:pStyle w:val="a5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Исследование динамических</w:t>
      </w:r>
      <w:r w:rsidRPr="00A008B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характеристик </w:t>
      </w:r>
      <w:r w:rsidRPr="00A008B4">
        <w:rPr>
          <w:sz w:val="24"/>
          <w:szCs w:val="24"/>
        </w:rPr>
        <w:t>при различном уровне входного сигнала.</w:t>
      </w:r>
    </w:p>
    <w:p w:rsidR="00A008B4" w:rsidRDefault="00A008B4" w:rsidP="00003BBA">
      <w:pPr>
        <w:pStyle w:val="a5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Исследование влияния форсирующего конденсатора.</w:t>
      </w:r>
    </w:p>
    <w:p w:rsidR="00A008B4" w:rsidRDefault="00A008B4" w:rsidP="00003BBA">
      <w:pPr>
        <w:pStyle w:val="a5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Исследование влияния конденсатора нагрузки.</w:t>
      </w:r>
    </w:p>
    <w:p w:rsidR="00A008B4" w:rsidRPr="0084686F" w:rsidRDefault="00A008B4" w:rsidP="00003BBA">
      <w:pPr>
        <w:pStyle w:val="a5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Работа ключа с инверсным запиранием.</w:t>
      </w:r>
      <w:bookmarkStart w:id="0" w:name="_GoBack"/>
      <w:bookmarkEnd w:id="0"/>
    </w:p>
    <w:p w:rsidR="006E7950" w:rsidRDefault="006E7950"/>
    <w:p w:rsidR="006E7950" w:rsidRPr="006E7950" w:rsidRDefault="006E7950">
      <w:pPr>
        <w:rPr>
          <w:b/>
          <w:i/>
          <w:sz w:val="24"/>
          <w:szCs w:val="24"/>
        </w:rPr>
      </w:pPr>
      <w:r w:rsidRPr="006E7950">
        <w:rPr>
          <w:b/>
          <w:i/>
          <w:sz w:val="24"/>
          <w:szCs w:val="24"/>
        </w:rPr>
        <w:t>При работе с генератором сигнала обращайте внимание на частоту сигнала – на всех этапах задания, начиная с определения времени переходных процессов и включения в схему нагрузочного и форсирующего конденсатора</w:t>
      </w:r>
      <w:r>
        <w:rPr>
          <w:b/>
          <w:i/>
          <w:sz w:val="24"/>
          <w:szCs w:val="24"/>
        </w:rPr>
        <w:t>,</w:t>
      </w:r>
      <w:r w:rsidRPr="006E7950">
        <w:rPr>
          <w:b/>
          <w:i/>
          <w:sz w:val="24"/>
          <w:szCs w:val="24"/>
        </w:rPr>
        <w:t xml:space="preserve"> она разная (смотри значения на иконке генератора)</w:t>
      </w:r>
      <w:r>
        <w:rPr>
          <w:b/>
          <w:i/>
          <w:sz w:val="24"/>
          <w:szCs w:val="24"/>
        </w:rPr>
        <w:t>.</w:t>
      </w:r>
    </w:p>
    <w:sectPr w:rsidR="006E7950" w:rsidRPr="006E7950" w:rsidSect="00875C7D">
      <w:pgSz w:w="11906" w:h="16838"/>
      <w:pgMar w:top="568" w:right="707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F155DC"/>
    <w:multiLevelType w:val="hybridMultilevel"/>
    <w:tmpl w:val="50C026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C7D"/>
    <w:rsid w:val="00003BBA"/>
    <w:rsid w:val="00326AD3"/>
    <w:rsid w:val="006E7950"/>
    <w:rsid w:val="007B01C3"/>
    <w:rsid w:val="0084686F"/>
    <w:rsid w:val="00875C7D"/>
    <w:rsid w:val="00A008B4"/>
    <w:rsid w:val="00EE1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1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168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4686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1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168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468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B7FE55-3D28-47DF-A8F6-8CCCF9BF50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2</Pages>
  <Words>112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Kolyala</dc:creator>
  <cp:keywords/>
  <dc:description/>
  <cp:lastModifiedBy>Коляля</cp:lastModifiedBy>
  <cp:revision>4</cp:revision>
  <dcterms:created xsi:type="dcterms:W3CDTF">2016-04-16T17:00:00Z</dcterms:created>
  <dcterms:modified xsi:type="dcterms:W3CDTF">2017-04-19T09:36:00Z</dcterms:modified>
</cp:coreProperties>
</file>