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AD3" w:rsidRDefault="00871C0C">
      <w:pPr>
        <w:rPr>
          <w:lang w:val="en-US"/>
        </w:rPr>
      </w:pPr>
      <w:r w:rsidRPr="00871C0C">
        <w:rPr>
          <w:noProof/>
          <w:lang w:eastAsia="ru-RU"/>
        </w:rPr>
        <w:drawing>
          <wp:inline distT="0" distB="0" distL="0" distR="0">
            <wp:extent cx="3340527" cy="3189483"/>
            <wp:effectExtent l="0" t="0" r="0" b="0"/>
            <wp:docPr id="6" name="Рисунок 6" descr="C:\Users\Kolyala\Documents\National Instruments\Circuit Design Suite 12.0\1 лаб электроника диоды\DOC\Схемы и графики\1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yala\Documents\National Instruments\Circuit Design Suite 12.0\1 лаб электроника диоды\DOC\Схемы и графики\1ag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81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5D2">
        <w:rPr>
          <w:lang w:val="en-US"/>
        </w:rPr>
        <w:t xml:space="preserve"> </w:t>
      </w:r>
      <w:r w:rsidRPr="00871C0C">
        <w:rPr>
          <w:noProof/>
          <w:lang w:eastAsia="ru-RU"/>
        </w:rPr>
        <w:drawing>
          <wp:inline distT="0" distB="0" distL="0" distR="0">
            <wp:extent cx="3333115" cy="3183038"/>
            <wp:effectExtent l="0" t="0" r="635" b="0"/>
            <wp:docPr id="24" name="Рисунок 24" descr="C:\Users\Kolyala\Documents\National Instruments\Circuit Design Suite 12.0\1 лаб электроника диоды\DOC\Схемы и графики\2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yala\Documents\National Instruments\Circuit Design Suite 12.0\1 лаб электроника диоды\DOC\Схемы и графики\2ag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84" cy="320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D2" w:rsidRDefault="00871C0C">
      <w:pPr>
        <w:rPr>
          <w:lang w:val="en-US"/>
        </w:rPr>
      </w:pPr>
      <w:r w:rsidRPr="00871C0C">
        <w:rPr>
          <w:noProof/>
          <w:lang w:eastAsia="ru-RU"/>
        </w:rPr>
        <w:drawing>
          <wp:inline distT="0" distB="0" distL="0" distR="0">
            <wp:extent cx="3297251" cy="3524250"/>
            <wp:effectExtent l="0" t="0" r="0" b="0"/>
            <wp:docPr id="25" name="Рисунок 25" descr="C:\Users\Kolyala\Documents\National Instruments\Circuit Design Suite 12.0\1 лаб электроника диоды\DOC\Схемы и графики\3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yala\Documents\National Instruments\Circuit Design Suite 12.0\1 лаб электроника диоды\DOC\Схемы и графики\3ag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57" cy="352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5D2">
        <w:rPr>
          <w:lang w:val="en-US"/>
        </w:rPr>
        <w:t xml:space="preserve"> </w:t>
      </w:r>
      <w:r w:rsidRPr="00871C0C">
        <w:rPr>
          <w:noProof/>
          <w:lang w:eastAsia="ru-RU"/>
        </w:rPr>
        <w:drawing>
          <wp:inline distT="0" distB="0" distL="0" distR="0">
            <wp:extent cx="3268843" cy="3457575"/>
            <wp:effectExtent l="0" t="0" r="8255" b="0"/>
            <wp:docPr id="27" name="Рисунок 27" descr="C:\Users\Kolyala\Documents\National Instruments\Circuit Design Suite 12.0\1 лаб электроника диоды\DOC\Схемы и графики\4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lyala\Documents\National Instruments\Circuit Design Suite 12.0\1 лаб электроника диоды\DOC\Схемы и графики\4ag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289" cy="346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D2" w:rsidRDefault="007C45D2">
      <w:pPr>
        <w:rPr>
          <w:lang w:val="en-US"/>
        </w:rPr>
      </w:pPr>
      <w:r>
        <w:rPr>
          <w:lang w:val="en-US"/>
        </w:rPr>
        <w:t xml:space="preserve"> </w:t>
      </w:r>
      <w:r w:rsidR="00871C0C" w:rsidRPr="00871C0C">
        <w:rPr>
          <w:noProof/>
          <w:lang w:eastAsia="ru-RU"/>
        </w:rPr>
        <w:drawing>
          <wp:inline distT="0" distB="0" distL="0" distR="0">
            <wp:extent cx="2886075" cy="3104209"/>
            <wp:effectExtent l="0" t="0" r="0" b="1270"/>
            <wp:docPr id="28" name="Рисунок 28" descr="C:\Users\Kolyala\Documents\National Instruments\Circuit Design Suite 12.0\1 лаб электроника диоды\DOC\Схемы и графики\5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lyala\Documents\National Instruments\Circuit Design Suite 12.0\1 лаб электроника диоды\DOC\Схемы и графики\5ag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02" cy="312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</w:t>
      </w:r>
      <w:r w:rsidR="00871C0C" w:rsidRPr="00871C0C">
        <w:rPr>
          <w:noProof/>
          <w:lang w:eastAsia="ru-RU"/>
        </w:rPr>
        <w:drawing>
          <wp:inline distT="0" distB="0" distL="0" distR="0">
            <wp:extent cx="2992265" cy="3143250"/>
            <wp:effectExtent l="0" t="0" r="0" b="0"/>
            <wp:docPr id="29" name="Рисунок 29" descr="C:\Users\Kolyala\Documents\National Instruments\Circuit Design Suite 12.0\1 лаб электроника диоды\DOC\Схемы и графики\6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lyala\Documents\National Instruments\Circuit Design Suite 12.0\1 лаб электроника диоды\DOC\Схемы и графики\6ag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66" cy="315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D2" w:rsidRDefault="00871C0C">
      <w:pPr>
        <w:rPr>
          <w:lang w:val="en-US"/>
        </w:rPr>
      </w:pPr>
      <w:r w:rsidRPr="00871C0C">
        <w:rPr>
          <w:noProof/>
          <w:lang w:eastAsia="ru-RU"/>
        </w:rPr>
        <w:lastRenderedPageBreak/>
        <w:drawing>
          <wp:inline distT="0" distB="0" distL="0" distR="0">
            <wp:extent cx="3377303" cy="3137535"/>
            <wp:effectExtent l="0" t="0" r="0" b="5715"/>
            <wp:docPr id="30" name="Рисунок 30" descr="C:\Users\Kolyala\Documents\National Instruments\Circuit Design Suite 12.0\1 лаб электроника диоды\DOC\Схемы и графики\7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lyala\Documents\National Instruments\Circuit Design Suite 12.0\1 лаб электроника диоды\DOC\Схемы и графики\7ag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54" cy="314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5D2">
        <w:rPr>
          <w:lang w:val="en-US"/>
        </w:rPr>
        <w:t xml:space="preserve"> </w:t>
      </w:r>
      <w:r w:rsidRPr="00871C0C">
        <w:rPr>
          <w:noProof/>
          <w:lang w:eastAsia="ru-RU"/>
        </w:rPr>
        <w:drawing>
          <wp:inline distT="0" distB="0" distL="0" distR="0">
            <wp:extent cx="3265805" cy="3109644"/>
            <wp:effectExtent l="0" t="0" r="0" b="0"/>
            <wp:docPr id="31" name="Рисунок 31" descr="C:\Users\Kolyala\Documents\National Instruments\Circuit Design Suite 12.0\1 лаб электроника диоды\DOC\Схемы и графики\8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lyala\Documents\National Instruments\Circuit Design Suite 12.0\1 лаб электроника диоды\DOC\Схемы и графики\8ag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712" cy="311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D2" w:rsidRDefault="00871C0C">
      <w:pPr>
        <w:rPr>
          <w:lang w:val="en-US"/>
        </w:rPr>
      </w:pPr>
      <w:r w:rsidRPr="00871C0C">
        <w:rPr>
          <w:noProof/>
          <w:lang w:eastAsia="ru-RU"/>
        </w:rPr>
        <w:drawing>
          <wp:inline distT="0" distB="0" distL="0" distR="0">
            <wp:extent cx="3333402" cy="3465830"/>
            <wp:effectExtent l="0" t="0" r="635" b="1270"/>
            <wp:docPr id="32" name="Рисунок 32" descr="C:\Users\Kolyala\Documents\National Instruments\Circuit Design Suite 12.0\1 лаб электроника диоды\DOC\Схемы и графики\9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lyala\Documents\National Instruments\Circuit Design Suite 12.0\1 лаб электроника диоды\DOC\Схемы и графики\9ag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55" cy="349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5D2">
        <w:rPr>
          <w:lang w:val="en-US"/>
        </w:rPr>
        <w:t xml:space="preserve"> </w:t>
      </w:r>
      <w:r w:rsidRPr="00871C0C">
        <w:rPr>
          <w:noProof/>
          <w:lang w:eastAsia="ru-RU"/>
        </w:rPr>
        <w:drawing>
          <wp:inline distT="0" distB="0" distL="0" distR="0">
            <wp:extent cx="3238500" cy="3425479"/>
            <wp:effectExtent l="0" t="0" r="0" b="3810"/>
            <wp:docPr id="33" name="Рисунок 33" descr="C:\Users\Kolyala\Documents\National Instruments\Circuit Design Suite 12.0\1 лаб электроника диоды\DOC\Схемы и графики\10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lyala\Documents\National Instruments\Circuit Design Suite 12.0\1 лаб электроника диоды\DOC\Схемы и графики\10ag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50" cy="344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D2" w:rsidRDefault="007C45D2">
      <w:pPr>
        <w:rPr>
          <w:lang w:val="en-US"/>
        </w:rPr>
      </w:pPr>
      <w:r>
        <w:rPr>
          <w:lang w:val="en-US"/>
        </w:rPr>
        <w:t xml:space="preserve">  </w:t>
      </w:r>
      <w:r w:rsidR="00871C0C" w:rsidRPr="00871C0C">
        <w:rPr>
          <w:noProof/>
          <w:lang w:eastAsia="ru-RU"/>
        </w:rPr>
        <w:drawing>
          <wp:inline distT="0" distB="0" distL="0" distR="0">
            <wp:extent cx="2940698" cy="3057525"/>
            <wp:effectExtent l="0" t="0" r="0" b="0"/>
            <wp:docPr id="34" name="Рисунок 34" descr="C:\Users\Kolyala\Documents\National Instruments\Circuit Design Suite 12.0\1 лаб электроника диоды\DOC\Схемы и графики\11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lyala\Documents\National Instruments\Circuit Design Suite 12.0\1 лаб электроника диоды\DOC\Схемы и графики\11ag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11" cy="306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</w:t>
      </w:r>
      <w:r w:rsidR="00871C0C" w:rsidRPr="00871C0C">
        <w:rPr>
          <w:noProof/>
          <w:lang w:eastAsia="ru-RU"/>
        </w:rPr>
        <w:drawing>
          <wp:inline distT="0" distB="0" distL="0" distR="0">
            <wp:extent cx="3007360" cy="3137966"/>
            <wp:effectExtent l="0" t="0" r="2540" b="5715"/>
            <wp:docPr id="35" name="Рисунок 35" descr="C:\Users\Kolyala\Documents\National Instruments\Circuit Design Suite 12.0\1 лаб электроника диоды\DOC\Схемы и графики\12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lyala\Documents\National Instruments\Circuit Design Suite 12.0\1 лаб электроника диоды\DOC\Схемы и графики\12ag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108" cy="3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D2" w:rsidRDefault="00871C0C">
      <w:pPr>
        <w:rPr>
          <w:lang w:val="en-US"/>
        </w:rPr>
      </w:pPr>
      <w:r w:rsidRPr="00871C0C">
        <w:rPr>
          <w:noProof/>
          <w:lang w:eastAsia="ru-RU"/>
        </w:rPr>
        <w:lastRenderedPageBreak/>
        <w:drawing>
          <wp:inline distT="0" distB="0" distL="0" distR="0">
            <wp:extent cx="3268247" cy="3038475"/>
            <wp:effectExtent l="0" t="0" r="8890" b="0"/>
            <wp:docPr id="36" name="Рисунок 36" descr="C:\Users\Kolyala\Documents\National Instruments\Circuit Design Suite 12.0\1 лаб электроника диоды\DOC\Схемы и графики\13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lyala\Documents\National Instruments\Circuit Design Suite 12.0\1 лаб электроника диоды\DOC\Схемы и графики\13ag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24" cy="30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5D2">
        <w:rPr>
          <w:lang w:val="en-US"/>
        </w:rPr>
        <w:t xml:space="preserve"> </w:t>
      </w:r>
      <w:r w:rsidRPr="00871C0C">
        <w:rPr>
          <w:noProof/>
          <w:lang w:eastAsia="ru-RU"/>
        </w:rPr>
        <w:drawing>
          <wp:inline distT="0" distB="0" distL="0" distR="0">
            <wp:extent cx="3248025" cy="2980349"/>
            <wp:effectExtent l="0" t="0" r="0" b="0"/>
            <wp:docPr id="37" name="Рисунок 37" descr="C:\Users\Kolyala\Documents\National Instruments\Circuit Design Suite 12.0\1 лаб электроника диоды\DOC\Схемы и графики\14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lyala\Documents\National Instruments\Circuit Design Suite 12.0\1 лаб электроника диоды\DOC\Схемы и графики\14ag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42" cy="298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D2" w:rsidRDefault="00871C0C">
      <w:pPr>
        <w:rPr>
          <w:lang w:val="en-US"/>
        </w:rPr>
      </w:pPr>
      <w:r w:rsidRPr="00871C0C">
        <w:rPr>
          <w:noProof/>
          <w:lang w:eastAsia="ru-RU"/>
        </w:rPr>
        <w:drawing>
          <wp:inline distT="0" distB="0" distL="0" distR="0">
            <wp:extent cx="2857500" cy="3143250"/>
            <wp:effectExtent l="0" t="0" r="0" b="0"/>
            <wp:docPr id="38" name="Рисунок 38" descr="C:\Users\Kolyala\Documents\National Instruments\Circuit Design Suite 12.0\1 лаб электроника диоды\DOC\Схемы и графики\15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lyala\Documents\National Instruments\Circuit Design Suite 12.0\1 лаб электроника диоды\DOC\Схемы и графики\15ag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16" cy="314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5D2">
        <w:rPr>
          <w:lang w:val="en-US"/>
        </w:rPr>
        <w:t xml:space="preserve"> </w:t>
      </w:r>
      <w:r w:rsidRPr="00871C0C">
        <w:rPr>
          <w:noProof/>
          <w:lang w:eastAsia="ru-RU"/>
        </w:rPr>
        <w:drawing>
          <wp:inline distT="0" distB="0" distL="0" distR="0">
            <wp:extent cx="3800475" cy="2710808"/>
            <wp:effectExtent l="0" t="0" r="0" b="0"/>
            <wp:docPr id="39" name="Рисунок 39" descr="C:\Users\Kolyala\Documents\National Instruments\Circuit Design Suite 12.0\1 лаб электроника диоды\DOC\Схемы и графики\16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lyala\Documents\National Instruments\Circuit Design Suite 12.0\1 лаб электроника диоды\DOC\Схемы и графики\16ag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712" cy="27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D2" w:rsidRDefault="00871C0C">
      <w:pPr>
        <w:rPr>
          <w:lang w:val="en-US"/>
        </w:rPr>
      </w:pPr>
      <w:r w:rsidRPr="00871C0C">
        <w:rPr>
          <w:noProof/>
          <w:lang w:eastAsia="ru-RU"/>
        </w:rPr>
        <w:drawing>
          <wp:inline distT="0" distB="0" distL="0" distR="0">
            <wp:extent cx="3318429" cy="3314700"/>
            <wp:effectExtent l="0" t="0" r="0" b="0"/>
            <wp:docPr id="40" name="Рисунок 40" descr="C:\Users\Kolyala\Documents\National Instruments\Circuit Design Suite 12.0\1 лаб электроника диоды\DOC\Схемы и графики\17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lyala\Documents\National Instruments\Circuit Design Suite 12.0\1 лаб электроника диоды\DOC\Схемы и графики\17ag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91" cy="332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5D2">
        <w:rPr>
          <w:lang w:val="en-US"/>
        </w:rPr>
        <w:t xml:space="preserve"> </w:t>
      </w:r>
      <w:r w:rsidRPr="00871C0C">
        <w:rPr>
          <w:noProof/>
          <w:lang w:eastAsia="ru-RU"/>
        </w:rPr>
        <w:drawing>
          <wp:inline distT="0" distB="0" distL="0" distR="0">
            <wp:extent cx="3365065" cy="3305175"/>
            <wp:effectExtent l="0" t="0" r="6985" b="0"/>
            <wp:docPr id="41" name="Рисунок 41" descr="C:\Users\Kolyala\Documents\National Instruments\Circuit Design Suite 12.0\1 лаб электроника диоды\DOC\Схемы и графики\18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lyala\Documents\National Instruments\Circuit Design Suite 12.0\1 лаб электроника диоды\DOC\Схемы и графики\18ag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22" cy="33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D2" w:rsidRDefault="00871C0C">
      <w:pPr>
        <w:rPr>
          <w:lang w:val="en-US"/>
        </w:rPr>
      </w:pPr>
      <w:r w:rsidRPr="00871C0C">
        <w:rPr>
          <w:noProof/>
          <w:lang w:eastAsia="ru-RU"/>
        </w:rPr>
        <w:lastRenderedPageBreak/>
        <w:drawing>
          <wp:inline distT="0" distB="0" distL="0" distR="0">
            <wp:extent cx="3735498" cy="2664460"/>
            <wp:effectExtent l="0" t="0" r="0" b="2540"/>
            <wp:docPr id="42" name="Рисунок 42" descr="C:\Users\Kolyala\Documents\National Instruments\Circuit Design Suite 12.0\1 лаб электроника диоды\DOC\Схемы и графики\19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lyala\Documents\National Instruments\Circuit Design Suite 12.0\1 лаб электроника диоды\DOC\Схемы и графики\19ag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271" cy="267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 w:rsidRPr="00871C0C">
        <w:rPr>
          <w:noProof/>
          <w:lang w:eastAsia="ru-RU"/>
        </w:rPr>
        <w:drawing>
          <wp:inline distT="0" distB="0" distL="0" distR="0">
            <wp:extent cx="2819400" cy="2634711"/>
            <wp:effectExtent l="0" t="0" r="0" b="0"/>
            <wp:docPr id="43" name="Рисунок 43" descr="C:\Users\Kolyala\Documents\National Instruments\Circuit Design Suite 12.0\1 лаб электроника диоды\DOC\Схемы и графики\20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lyala\Documents\National Instruments\Circuit Design Suite 12.0\1 лаб электроника диоды\DOC\Схемы и графики\20ag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15" cy="263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D2" w:rsidRDefault="007C45D2">
      <w:pPr>
        <w:rPr>
          <w:lang w:val="en-US"/>
        </w:rPr>
      </w:pPr>
      <w:r>
        <w:rPr>
          <w:lang w:val="en-US"/>
        </w:rPr>
        <w:t xml:space="preserve"> </w:t>
      </w:r>
      <w:r w:rsidR="00871C0C" w:rsidRPr="00871C0C">
        <w:rPr>
          <w:noProof/>
          <w:lang w:eastAsia="ru-RU"/>
        </w:rPr>
        <w:drawing>
          <wp:inline distT="0" distB="0" distL="0" distR="0">
            <wp:extent cx="3067195" cy="2857500"/>
            <wp:effectExtent l="0" t="0" r="0" b="0"/>
            <wp:docPr id="44" name="Рисунок 44" descr="C:\Users\Kolyala\Documents\National Instruments\Circuit Design Suite 12.0\1 лаб электроника диоды\DOC\Схемы и графики\21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lyala\Documents\National Instruments\Circuit Design Suite 12.0\1 лаб электроника диоды\DOC\Схемы и графики\21ag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94" cy="286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C0C">
        <w:rPr>
          <w:lang w:val="en-US"/>
        </w:rPr>
        <w:t xml:space="preserve">       </w:t>
      </w:r>
      <w:r w:rsidR="0087329F" w:rsidRPr="0087329F">
        <w:rPr>
          <w:noProof/>
          <w:lang w:eastAsia="ru-RU"/>
        </w:rPr>
        <w:drawing>
          <wp:inline distT="0" distB="0" distL="0" distR="0">
            <wp:extent cx="3314700" cy="2704097"/>
            <wp:effectExtent l="0" t="0" r="0" b="1270"/>
            <wp:docPr id="1" name="Рисунок 1" descr="C:\Users\Kolyala\Documents\National Instruments\Circuit Design Suite 12.0\1 лаб электроника диоды\DOC\Схемы и графики\22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yala\Documents\National Instruments\Circuit Design Suite 12.0\1 лаб электроника диоды\DOC\Схемы и графики\22ag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849" cy="271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24" w:rsidRDefault="00042024" w:rsidP="00042024">
      <w:pPr>
        <w:pStyle w:val="a3"/>
        <w:numPr>
          <w:ilvl w:val="0"/>
          <w:numId w:val="1"/>
        </w:numPr>
      </w:pPr>
      <w:r>
        <w:t>Форма напряжений однополупериодной схемы без фильтра.</w:t>
      </w:r>
    </w:p>
    <w:p w:rsidR="00042024" w:rsidRDefault="00985452" w:rsidP="00985452">
      <w:pPr>
        <w:pStyle w:val="a3"/>
        <w:numPr>
          <w:ilvl w:val="0"/>
          <w:numId w:val="1"/>
        </w:numPr>
      </w:pPr>
      <w:r>
        <w:t xml:space="preserve">Форма тока </w:t>
      </w:r>
      <w:r w:rsidRPr="00985452">
        <w:t>однополупериодной схемы без фильтра.</w:t>
      </w:r>
    </w:p>
    <w:p w:rsidR="00985452" w:rsidRDefault="00985452" w:rsidP="00985452">
      <w:pPr>
        <w:pStyle w:val="a3"/>
        <w:numPr>
          <w:ilvl w:val="0"/>
          <w:numId w:val="1"/>
        </w:numPr>
      </w:pPr>
      <w:r>
        <w:t xml:space="preserve">Анализ Фурье </w:t>
      </w:r>
      <w:r w:rsidRPr="00985452">
        <w:t>однополупериодной схемы без фильтра.</w:t>
      </w:r>
    </w:p>
    <w:p w:rsidR="00985452" w:rsidRDefault="00985452" w:rsidP="00985452">
      <w:pPr>
        <w:pStyle w:val="a3"/>
        <w:numPr>
          <w:ilvl w:val="0"/>
          <w:numId w:val="1"/>
        </w:numPr>
      </w:pPr>
      <w:r>
        <w:t>Форма напряжений однополупериодной схемы с фильтром</w:t>
      </w:r>
      <w:r w:rsidRPr="00985452">
        <w:t>.</w:t>
      </w:r>
    </w:p>
    <w:p w:rsidR="00985452" w:rsidRDefault="00985452" w:rsidP="00985452">
      <w:pPr>
        <w:pStyle w:val="a3"/>
        <w:numPr>
          <w:ilvl w:val="0"/>
          <w:numId w:val="1"/>
        </w:numPr>
      </w:pPr>
      <w:r>
        <w:t xml:space="preserve">Угол отсечки </w:t>
      </w:r>
      <w:r w:rsidRPr="00985452">
        <w:t>однополупериодной схемы с фильтром.</w:t>
      </w:r>
      <w:bookmarkStart w:id="0" w:name="_GoBack"/>
      <w:bookmarkEnd w:id="0"/>
    </w:p>
    <w:p w:rsidR="00985452" w:rsidRPr="00985452" w:rsidRDefault="00985452" w:rsidP="00985452">
      <w:pPr>
        <w:pStyle w:val="a3"/>
        <w:numPr>
          <w:ilvl w:val="0"/>
          <w:numId w:val="1"/>
        </w:numPr>
      </w:pPr>
      <w:r w:rsidRPr="00985452">
        <w:t>Анализ Ф</w:t>
      </w:r>
      <w:r>
        <w:t>урье однополупериодной схемы с фильтром</w:t>
      </w:r>
      <w:r w:rsidRPr="00985452">
        <w:t>.</w:t>
      </w:r>
    </w:p>
    <w:p w:rsidR="00985452" w:rsidRPr="00985452" w:rsidRDefault="00985452" w:rsidP="00985452">
      <w:pPr>
        <w:pStyle w:val="a3"/>
        <w:numPr>
          <w:ilvl w:val="0"/>
          <w:numId w:val="1"/>
        </w:numPr>
      </w:pPr>
      <w:r w:rsidRPr="00985452">
        <w:t xml:space="preserve">Форма тока однополупериодной схемы </w:t>
      </w:r>
      <w:r>
        <w:t>с фильтром</w:t>
      </w:r>
      <w:r w:rsidRPr="00985452">
        <w:t>.</w:t>
      </w:r>
    </w:p>
    <w:p w:rsidR="00985452" w:rsidRDefault="00985452" w:rsidP="00985452">
      <w:pPr>
        <w:pStyle w:val="a3"/>
        <w:numPr>
          <w:ilvl w:val="0"/>
          <w:numId w:val="1"/>
        </w:numPr>
      </w:pPr>
      <w:r>
        <w:t xml:space="preserve">Форма обратных напряжений </w:t>
      </w:r>
      <w:r w:rsidRPr="00985452">
        <w:t>однополупериодной схемы с фильтром.</w:t>
      </w:r>
    </w:p>
    <w:p w:rsidR="00985452" w:rsidRDefault="00985452" w:rsidP="00985452">
      <w:pPr>
        <w:pStyle w:val="a3"/>
        <w:numPr>
          <w:ilvl w:val="0"/>
          <w:numId w:val="1"/>
        </w:numPr>
      </w:pPr>
      <w:r w:rsidRPr="00985452">
        <w:t>Фо</w:t>
      </w:r>
      <w:r>
        <w:t>рма напряжений мостовой</w:t>
      </w:r>
      <w:r w:rsidRPr="00985452">
        <w:t xml:space="preserve"> схемы без фильтра.</w:t>
      </w:r>
    </w:p>
    <w:p w:rsidR="00985452" w:rsidRDefault="00985452" w:rsidP="00985452">
      <w:pPr>
        <w:pStyle w:val="a3"/>
        <w:numPr>
          <w:ilvl w:val="0"/>
          <w:numId w:val="1"/>
        </w:numPr>
      </w:pPr>
      <w:r>
        <w:t xml:space="preserve">Анализ Фурье </w:t>
      </w:r>
      <w:r w:rsidRPr="00985452">
        <w:t>мостовой схемы без фильтра.</w:t>
      </w:r>
    </w:p>
    <w:p w:rsidR="00985452" w:rsidRPr="00985452" w:rsidRDefault="00985452" w:rsidP="00985452">
      <w:pPr>
        <w:pStyle w:val="a3"/>
        <w:numPr>
          <w:ilvl w:val="0"/>
          <w:numId w:val="1"/>
        </w:numPr>
      </w:pPr>
      <w:r w:rsidRPr="00985452">
        <w:t>Форма обрат</w:t>
      </w:r>
      <w:r>
        <w:t>ных напряжений мостовой</w:t>
      </w:r>
      <w:r w:rsidRPr="00985452">
        <w:t xml:space="preserve"> схемы </w:t>
      </w:r>
      <w:r>
        <w:t>без</w:t>
      </w:r>
      <w:r w:rsidRPr="00985452">
        <w:t xml:space="preserve"> фильтром.</w:t>
      </w:r>
    </w:p>
    <w:p w:rsidR="00985452" w:rsidRDefault="00985452" w:rsidP="00985452">
      <w:pPr>
        <w:pStyle w:val="a3"/>
        <w:numPr>
          <w:ilvl w:val="0"/>
          <w:numId w:val="1"/>
        </w:numPr>
      </w:pPr>
      <w:r>
        <w:t>Форма напряжений и угол отсечки мостовой схемы с</w:t>
      </w:r>
      <w:r w:rsidRPr="00985452">
        <w:t xml:space="preserve"> фильтром</w:t>
      </w:r>
      <w:r>
        <w:t>.</w:t>
      </w:r>
    </w:p>
    <w:p w:rsidR="00985452" w:rsidRPr="00985452" w:rsidRDefault="00985452" w:rsidP="00985452">
      <w:pPr>
        <w:pStyle w:val="a3"/>
        <w:numPr>
          <w:ilvl w:val="0"/>
          <w:numId w:val="1"/>
        </w:numPr>
      </w:pPr>
      <w:r>
        <w:t>Анализ Фурье мостовой схемы с</w:t>
      </w:r>
      <w:r w:rsidRPr="00985452">
        <w:t xml:space="preserve"> фи</w:t>
      </w:r>
      <w:r>
        <w:t>льтром</w:t>
      </w:r>
      <w:r w:rsidRPr="00985452">
        <w:t>.</w:t>
      </w:r>
    </w:p>
    <w:p w:rsidR="00985452" w:rsidRDefault="00985452" w:rsidP="00985452">
      <w:pPr>
        <w:pStyle w:val="a3"/>
        <w:numPr>
          <w:ilvl w:val="0"/>
          <w:numId w:val="1"/>
        </w:numPr>
      </w:pPr>
      <w:r>
        <w:t xml:space="preserve">Амплитуда тока </w:t>
      </w:r>
      <w:r w:rsidRPr="00985452">
        <w:t>мостовой схемы с фильтром.</w:t>
      </w:r>
    </w:p>
    <w:p w:rsidR="00985452" w:rsidRPr="00985452" w:rsidRDefault="00985452" w:rsidP="00985452">
      <w:pPr>
        <w:pStyle w:val="a3"/>
        <w:numPr>
          <w:ilvl w:val="0"/>
          <w:numId w:val="1"/>
        </w:numPr>
      </w:pPr>
      <w:r w:rsidRPr="00985452">
        <w:t>Форма обратн</w:t>
      </w:r>
      <w:r>
        <w:t>ых напряжений мостовой схемы с</w:t>
      </w:r>
      <w:r w:rsidRPr="00985452">
        <w:t xml:space="preserve"> фильтром.</w:t>
      </w:r>
    </w:p>
    <w:p w:rsidR="00985452" w:rsidRPr="00985452" w:rsidRDefault="00985452" w:rsidP="00985452">
      <w:pPr>
        <w:pStyle w:val="a3"/>
        <w:numPr>
          <w:ilvl w:val="0"/>
          <w:numId w:val="1"/>
        </w:numPr>
      </w:pPr>
      <w:r w:rsidRPr="00985452">
        <w:t xml:space="preserve">Форма напряжений однополупериодной схемы с </w:t>
      </w:r>
      <w:r>
        <w:rPr>
          <w:lang w:val="en-US"/>
        </w:rPr>
        <w:t>LC</w:t>
      </w:r>
      <w:r w:rsidRPr="00985452">
        <w:t>-фильтром.</w:t>
      </w:r>
    </w:p>
    <w:p w:rsidR="00985452" w:rsidRDefault="00985452" w:rsidP="00985452">
      <w:pPr>
        <w:pStyle w:val="a3"/>
        <w:numPr>
          <w:ilvl w:val="0"/>
          <w:numId w:val="1"/>
        </w:numPr>
      </w:pPr>
      <w:r>
        <w:t>Анализ Фурье дл</w:t>
      </w:r>
      <w:r w:rsidR="003364BD">
        <w:t xml:space="preserve">я </w:t>
      </w:r>
      <w:r>
        <w:t xml:space="preserve">коэффициента пульсаций на </w:t>
      </w:r>
      <w:r w:rsidRPr="003364BD">
        <w:rPr>
          <w:b/>
        </w:rPr>
        <w:t>входе</w:t>
      </w:r>
      <w:r>
        <w:t xml:space="preserve"> </w:t>
      </w:r>
      <w:r>
        <w:rPr>
          <w:lang w:val="en-US"/>
        </w:rPr>
        <w:t>LC</w:t>
      </w:r>
      <w:r w:rsidRPr="00985452">
        <w:t>-</w:t>
      </w:r>
      <w:proofErr w:type="gramStart"/>
      <w:r>
        <w:t xml:space="preserve">фильтра  </w:t>
      </w:r>
      <w:r w:rsidRPr="00985452">
        <w:t>однополупериодной</w:t>
      </w:r>
      <w:proofErr w:type="gramEnd"/>
      <w:r w:rsidRPr="00985452">
        <w:t xml:space="preserve"> схемы</w:t>
      </w:r>
      <w:r w:rsidR="003364BD">
        <w:t>.</w:t>
      </w:r>
    </w:p>
    <w:p w:rsidR="003364BD" w:rsidRPr="003364BD" w:rsidRDefault="003364BD" w:rsidP="003364BD">
      <w:pPr>
        <w:pStyle w:val="a3"/>
        <w:numPr>
          <w:ilvl w:val="0"/>
          <w:numId w:val="1"/>
        </w:numPr>
      </w:pPr>
      <w:r w:rsidRPr="003364BD">
        <w:t xml:space="preserve">Анализ Фурье для коэффициента пульсаций на </w:t>
      </w:r>
      <w:r w:rsidRPr="003364BD">
        <w:rPr>
          <w:b/>
        </w:rPr>
        <w:t>выходе</w:t>
      </w:r>
      <w:r w:rsidRPr="003364BD">
        <w:t xml:space="preserve"> LC-</w:t>
      </w:r>
      <w:proofErr w:type="gramStart"/>
      <w:r w:rsidRPr="003364BD">
        <w:t>фильтра  однополупериодной</w:t>
      </w:r>
      <w:proofErr w:type="gramEnd"/>
      <w:r w:rsidRPr="003364BD">
        <w:t xml:space="preserve"> схемы.</w:t>
      </w:r>
    </w:p>
    <w:p w:rsidR="003364BD" w:rsidRDefault="003364BD" w:rsidP="003364BD">
      <w:pPr>
        <w:pStyle w:val="a3"/>
        <w:numPr>
          <w:ilvl w:val="0"/>
          <w:numId w:val="1"/>
        </w:numPr>
      </w:pPr>
      <w:r w:rsidRPr="003364BD">
        <w:t>Фо</w:t>
      </w:r>
      <w:r>
        <w:t>рма напряжений мостовой</w:t>
      </w:r>
      <w:r w:rsidRPr="003364BD">
        <w:t xml:space="preserve"> схемы с LC-фильтром.</w:t>
      </w:r>
    </w:p>
    <w:p w:rsidR="003364BD" w:rsidRPr="003364BD" w:rsidRDefault="003364BD" w:rsidP="003364BD">
      <w:pPr>
        <w:pStyle w:val="a3"/>
        <w:numPr>
          <w:ilvl w:val="0"/>
          <w:numId w:val="1"/>
        </w:numPr>
      </w:pPr>
      <w:r w:rsidRPr="003364BD">
        <w:t xml:space="preserve">Анализ Фурье для коэффициента пульсаций на </w:t>
      </w:r>
      <w:r w:rsidRPr="003364BD">
        <w:rPr>
          <w:b/>
        </w:rPr>
        <w:t>входе</w:t>
      </w:r>
      <w:r>
        <w:t xml:space="preserve"> LC-</w:t>
      </w:r>
      <w:proofErr w:type="gramStart"/>
      <w:r>
        <w:t>фильтра  мостовой</w:t>
      </w:r>
      <w:proofErr w:type="gramEnd"/>
      <w:r w:rsidRPr="003364BD">
        <w:t xml:space="preserve"> схемы.</w:t>
      </w:r>
    </w:p>
    <w:p w:rsidR="003364BD" w:rsidRDefault="003364BD" w:rsidP="003364BD">
      <w:pPr>
        <w:pStyle w:val="a3"/>
        <w:numPr>
          <w:ilvl w:val="0"/>
          <w:numId w:val="1"/>
        </w:numPr>
      </w:pPr>
      <w:r w:rsidRPr="003364BD">
        <w:t xml:space="preserve">Анализ Фурье для коэффициента пульсаций на </w:t>
      </w:r>
      <w:r w:rsidRPr="003364BD">
        <w:rPr>
          <w:b/>
        </w:rPr>
        <w:t>выходе</w:t>
      </w:r>
      <w:r w:rsidRPr="003364BD">
        <w:t xml:space="preserve"> LC-</w:t>
      </w:r>
      <w:proofErr w:type="gramStart"/>
      <w:r w:rsidRPr="003364BD">
        <w:t>фильтра  мостовой</w:t>
      </w:r>
      <w:proofErr w:type="gramEnd"/>
      <w:r w:rsidRPr="003364BD">
        <w:t xml:space="preserve"> схемы.</w:t>
      </w:r>
    </w:p>
    <w:p w:rsidR="003364BD" w:rsidRPr="00042024" w:rsidRDefault="003364BD" w:rsidP="003364BD">
      <w:pPr>
        <w:pStyle w:val="a3"/>
        <w:numPr>
          <w:ilvl w:val="0"/>
          <w:numId w:val="1"/>
        </w:numPr>
      </w:pPr>
      <w:r>
        <w:t>Форма напряжений мостовой схемы со стабилизатором.</w:t>
      </w:r>
    </w:p>
    <w:sectPr w:rsidR="003364BD" w:rsidRPr="00042024" w:rsidSect="007C45D2"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6247A9"/>
    <w:multiLevelType w:val="hybridMultilevel"/>
    <w:tmpl w:val="49666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5D2"/>
    <w:rsid w:val="00042024"/>
    <w:rsid w:val="00326AD3"/>
    <w:rsid w:val="003364BD"/>
    <w:rsid w:val="007C45D2"/>
    <w:rsid w:val="00871C0C"/>
    <w:rsid w:val="0087329F"/>
    <w:rsid w:val="0098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3581BA-6659-455E-BA54-429FE55A4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0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Kolyala</dc:creator>
  <cp:keywords/>
  <dc:description/>
  <cp:lastModifiedBy>Kolyala</cp:lastModifiedBy>
  <cp:revision>4</cp:revision>
  <dcterms:created xsi:type="dcterms:W3CDTF">2017-03-08T19:29:00Z</dcterms:created>
  <dcterms:modified xsi:type="dcterms:W3CDTF">2017-03-09T17:23:00Z</dcterms:modified>
</cp:coreProperties>
</file>